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4659B" w:rsidRPr="00335A6C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4659B" w:rsidRPr="00335A6C" w:rsidRDefault="0004659B" w:rsidP="00770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4659B" w:rsidRPr="00335A6C" w:rsidRDefault="0004659B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335A6C" w:rsidRDefault="0004659B" w:rsidP="007708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335A6C">
        <w:trPr>
          <w:trHeight w:val="332"/>
        </w:trPr>
        <w:tc>
          <w:tcPr>
            <w:tcW w:w="3056" w:type="dxa"/>
          </w:tcPr>
          <w:p w:rsidR="0004659B" w:rsidRPr="00335A6C" w:rsidRDefault="0004659B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335A6C" w:rsidRDefault="0004659B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4659B" w:rsidRPr="00335A6C" w:rsidRDefault="0004659B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335A6C" w:rsidRDefault="007042AD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335A6C" w:rsidRDefault="007042AD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i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m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Pr="00335A6C" w:rsidRDefault="0004659B" w:rsidP="007708C6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804BA5" w:rsidRPr="00335A6C" w:rsidRDefault="00804BA5" w:rsidP="00804BA5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noProof/>
              </w:rPr>
            </w:pPr>
            <w:r w:rsidRPr="00335A6C">
              <w:t>As human beings we share</w:t>
            </w:r>
          </w:p>
          <w:p w:rsidR="00804BA5" w:rsidRPr="00335A6C" w:rsidRDefault="00804BA5" w:rsidP="00804BA5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noProof/>
              </w:rPr>
            </w:pPr>
            <w:r w:rsidRPr="00335A6C">
              <w:rPr>
                <w:noProof/>
              </w:rPr>
              <w:t xml:space="preserve">similarities and at the same time </w:t>
            </w:r>
          </w:p>
          <w:p w:rsidR="00804BA5" w:rsidRPr="00335A6C" w:rsidRDefault="00804BA5" w:rsidP="00804BA5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</w:pPr>
            <w:r w:rsidRPr="00335A6C">
              <w:rPr>
                <w:noProof/>
              </w:rPr>
              <w:t>are different from each other</w:t>
            </w:r>
            <w:r w:rsidRPr="00335A6C">
              <w:t>.</w:t>
            </w:r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GB"/>
              </w:rPr>
            </w:pPr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042AD" w:rsidRPr="00335A6C" w:rsidRDefault="00804BA5" w:rsidP="00804BA5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Perspective</w:t>
            </w:r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4120C" w:rsidRPr="00335A6C" w:rsidRDefault="0074120C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4120C" w:rsidRPr="00335A6C" w:rsidRDefault="0074120C" w:rsidP="00804BA5">
            <w:pPr>
              <w:pStyle w:val="Prrafodelista1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4120C" w:rsidRPr="00335A6C" w:rsidRDefault="0074120C" w:rsidP="007708C6">
            <w:pPr>
              <w:pStyle w:val="Prrafodelista1"/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7042AD" w:rsidRPr="00335A6C" w:rsidRDefault="007042AD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Lines of inquiry</w:t>
            </w:r>
          </w:p>
          <w:p w:rsidR="0074120C" w:rsidRPr="00335A6C" w:rsidRDefault="0074120C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804BA5" w:rsidP="00804BA5">
            <w:pPr>
              <w:pStyle w:val="Prrafodelista1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My personal and physical characteristics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74120C" w:rsidRPr="00335A6C" w:rsidRDefault="00804BA5" w:rsidP="00804BA5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</w:rPr>
              <w:t xml:space="preserve">My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</w:rPr>
              <w:t>likes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</w:rPr>
              <w:t xml:space="preserve"> and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</w:rPr>
              <w:t>dislikes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</w:t>
            </w:r>
          </w:p>
          <w:p w:rsidR="00804BA5" w:rsidRPr="00335A6C" w:rsidRDefault="00804BA5" w:rsidP="00804BA5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What makes me like and different from my clas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s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mates</w:t>
            </w:r>
          </w:p>
          <w:p w:rsidR="00335A6C" w:rsidRPr="00335A6C" w:rsidRDefault="00335A6C" w:rsidP="00335A6C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335A6C" w:rsidRDefault="0004659B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042AD" w:rsidRPr="00335A6C" w:rsidRDefault="007042AD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042AD" w:rsidRPr="00335A6C" w:rsidRDefault="007042AD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7042AD" w:rsidRPr="00335A6C" w:rsidRDefault="007042AD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042AD" w:rsidRPr="00335A6C" w:rsidRDefault="007042AD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103FC" w:rsidRPr="00335A6C" w:rsidRDefault="00051814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="005103FC" w:rsidRPr="00335A6C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  <w:r w:rsidR="005103FC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A757E5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Observe carefully in order to gather data</w:t>
            </w:r>
            <w:r w:rsidR="005103FC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8D45C7" w:rsidRPr="00335A6C" w:rsidRDefault="008D45C7" w:rsidP="007708C6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335A6C" w:rsidRDefault="0004659B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E1B61" w:rsidRPr="00335A6C" w:rsidRDefault="00490E6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•</w:t>
            </w:r>
            <w:r w:rsidR="007268E9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536468" w:rsidRPr="00335A6C">
              <w:rPr>
                <w:rFonts w:ascii="Arial" w:hAnsi="Arial" w:cs="Arial"/>
                <w:sz w:val="19"/>
                <w:szCs w:val="19"/>
                <w:lang w:val="en-US"/>
              </w:rPr>
              <w:t>Recognise and name some of his/her physical characteri</w:t>
            </w:r>
            <w:r w:rsidR="00536468" w:rsidRPr="00335A6C">
              <w:rPr>
                <w:rFonts w:ascii="Arial" w:hAnsi="Arial" w:cs="Arial"/>
                <w:sz w:val="19"/>
                <w:szCs w:val="19"/>
                <w:lang w:val="en-US"/>
              </w:rPr>
              <w:t>s</w:t>
            </w:r>
            <w:r w:rsidR="00536468" w:rsidRPr="00335A6C">
              <w:rPr>
                <w:rFonts w:ascii="Arial" w:hAnsi="Arial" w:cs="Arial"/>
                <w:sz w:val="19"/>
                <w:szCs w:val="19"/>
                <w:lang w:val="en-US"/>
              </w:rPr>
              <w:t>tics</w:t>
            </w:r>
          </w:p>
          <w:p w:rsidR="004E1B61" w:rsidRPr="00335A6C" w:rsidRDefault="004E1B61" w:rsidP="004E1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53D78" w:rsidRPr="00335A6C" w:rsidRDefault="007268E9" w:rsidP="00A53B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4E1B61" w:rsidRPr="00335A6C">
              <w:rPr>
                <w:rFonts w:ascii="Arial" w:hAnsi="Arial" w:cs="Arial"/>
                <w:sz w:val="19"/>
                <w:szCs w:val="19"/>
                <w:lang w:val="en-US"/>
              </w:rPr>
              <w:t>Compare themselves according to physical charact</w:t>
            </w:r>
            <w:r w:rsidR="004E1B61" w:rsidRPr="00335A6C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="004E1B61" w:rsidRPr="00335A6C">
              <w:rPr>
                <w:rFonts w:ascii="Arial" w:hAnsi="Arial" w:cs="Arial"/>
                <w:sz w:val="19"/>
                <w:szCs w:val="19"/>
                <w:lang w:val="en-US"/>
              </w:rPr>
              <w:t>ristics</w:t>
            </w:r>
          </w:p>
          <w:p w:rsidR="00253D78" w:rsidRPr="00335A6C" w:rsidRDefault="00253D78" w:rsidP="00A53B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4E1B61" w:rsidRPr="00335A6C" w:rsidRDefault="00253D78" w:rsidP="00A53B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• Recognise that the worl</w:t>
            </w:r>
            <w:r w:rsidR="00D57931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d can be observed through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eyes, mouth, ears, hands, </w:t>
            </w:r>
            <w:r w:rsidR="001B7CA5" w:rsidRPr="00335A6C">
              <w:rPr>
                <w:rFonts w:ascii="Arial" w:hAnsi="Arial" w:cs="Arial"/>
                <w:sz w:val="19"/>
                <w:szCs w:val="19"/>
                <w:lang w:val="en-US"/>
              </w:rPr>
              <w:t>and nose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  <w:r w:rsidR="004E1B61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  <w:p w:rsidR="00536468" w:rsidRPr="00335A6C" w:rsidRDefault="00536468" w:rsidP="004E1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B1A2D" w:rsidRPr="00335A6C" w:rsidRDefault="005B1A2D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B1A2D" w:rsidRPr="00335A6C" w:rsidRDefault="005B1A2D" w:rsidP="004E1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0914E8" w:rsidRPr="00335A6C" w:rsidRDefault="000914E8" w:rsidP="005B1A2D">
            <w:pPr>
              <w:pStyle w:val="Prrafodelista1"/>
              <w:tabs>
                <w:tab w:val="left" w:pos="798"/>
              </w:tabs>
              <w:spacing w:after="0" w:line="240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051814" w:rsidRPr="00335A6C" w:rsidRDefault="00051814">
      <w:pPr>
        <w:rPr>
          <w:rFonts w:ascii="Arial" w:hAnsi="Arial" w:cs="Arial"/>
          <w:sz w:val="18"/>
          <w:szCs w:val="18"/>
          <w:lang w:val="en-US"/>
        </w:rPr>
      </w:pPr>
    </w:p>
    <w:p w:rsidR="00BD04B7" w:rsidRPr="00335A6C" w:rsidRDefault="00BD04B7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051814" w:rsidRPr="00335A6C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051814" w:rsidRPr="00335A6C" w:rsidRDefault="00051814" w:rsidP="00770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051814" w:rsidRPr="00335A6C" w:rsidRDefault="00051814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335A6C">
        <w:trPr>
          <w:trHeight w:val="332"/>
        </w:trPr>
        <w:tc>
          <w:tcPr>
            <w:tcW w:w="3056" w:type="dxa"/>
          </w:tcPr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 inquiry into orientation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in place and time; personal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histories; homes and journeys;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the discoveries, explorations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and migrations of humankind;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the relationships between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and the interconnectedness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335A6C" w:rsidRDefault="00A3214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from local and global</w:t>
            </w:r>
          </w:p>
          <w:p w:rsidR="00051814" w:rsidRPr="00335A6C" w:rsidRDefault="00A32149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perspectives</w:t>
            </w:r>
            <w:proofErr w:type="gramEnd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A32149" w:rsidRPr="00335A6C" w:rsidRDefault="00A32149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A53B4D" w:rsidRPr="00335A6C" w:rsidRDefault="00A53B4D" w:rsidP="00A53B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>School is a place</w:t>
            </w:r>
          </w:p>
          <w:p w:rsidR="00A53B4D" w:rsidRPr="00335A6C" w:rsidRDefault="00A53B4D" w:rsidP="00A53B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>designed to help us</w:t>
            </w:r>
          </w:p>
          <w:p w:rsidR="00051814" w:rsidRPr="00335A6C" w:rsidRDefault="00A53B4D" w:rsidP="00A53B4D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learn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together</w:t>
            </w:r>
            <w:proofErr w:type="spellEnd"/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98194D" w:rsidRPr="00335A6C" w:rsidRDefault="0098194D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051814" w:rsidRPr="00335A6C" w:rsidRDefault="00051814" w:rsidP="0098194D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highlight w:val="yellow"/>
                <w:lang w:val="en-US"/>
              </w:rPr>
            </w:pPr>
          </w:p>
          <w:p w:rsidR="00051814" w:rsidRPr="00335A6C" w:rsidRDefault="00051814" w:rsidP="007708C6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F</w:t>
            </w:r>
            <w:r w:rsidR="00A32149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unction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335A6C" w:rsidRDefault="005C041A" w:rsidP="007708C6">
            <w:pPr>
              <w:pStyle w:val="Prrafodelista1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="0098194D" w:rsidRPr="00335A6C">
              <w:rPr>
                <w:rFonts w:ascii="Arial" w:hAnsi="Arial" w:cs="Arial"/>
                <w:bCs/>
                <w:sz w:val="19"/>
                <w:szCs w:val="19"/>
              </w:rPr>
              <w:t>o</w:t>
            </w:r>
            <w:r w:rsidRPr="00335A6C">
              <w:rPr>
                <w:rFonts w:ascii="Arial" w:hAnsi="Arial" w:cs="Arial"/>
                <w:bCs/>
                <w:sz w:val="19"/>
                <w:szCs w:val="19"/>
              </w:rPr>
              <w:t>u</w:t>
            </w:r>
            <w:r w:rsidR="0098194D" w:rsidRPr="00335A6C">
              <w:rPr>
                <w:rFonts w:ascii="Arial" w:hAnsi="Arial" w:cs="Arial"/>
                <w:bCs/>
                <w:sz w:val="19"/>
                <w:szCs w:val="19"/>
              </w:rPr>
              <w:t>tine</w:t>
            </w:r>
            <w:proofErr w:type="spellEnd"/>
          </w:p>
          <w:p w:rsidR="00DF6739" w:rsidRPr="00335A6C" w:rsidRDefault="00DF6739" w:rsidP="0098194D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A32149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98194D" w:rsidRPr="00335A6C" w:rsidRDefault="0098194D" w:rsidP="0098194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Why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we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come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to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school</w:t>
            </w:r>
            <w:proofErr w:type="spellEnd"/>
          </w:p>
          <w:p w:rsidR="0098194D" w:rsidRPr="00335A6C" w:rsidRDefault="0098194D" w:rsidP="009819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eastAsia="es-ES"/>
              </w:rPr>
            </w:pPr>
          </w:p>
          <w:p w:rsidR="0098194D" w:rsidRPr="00335A6C" w:rsidRDefault="0098194D" w:rsidP="0098194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Daily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routines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at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school</w:t>
            </w:r>
            <w:proofErr w:type="spellEnd"/>
          </w:p>
          <w:p w:rsidR="0098194D" w:rsidRPr="00335A6C" w:rsidRDefault="0098194D" w:rsidP="0098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</w:p>
          <w:p w:rsidR="00DF6739" w:rsidRPr="00335A6C" w:rsidRDefault="0098194D" w:rsidP="0098194D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Why we need to become </w:t>
            </w:r>
            <w:r w:rsidR="00232A57"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</w:t>
            </w: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>fami</w:t>
            </w:r>
            <w:r w:rsidR="00232A57"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>l</w:t>
            </w: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iar with </w:t>
            </w:r>
            <w:r w:rsidR="00232A57"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different places in our </w:t>
            </w: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 school</w:t>
            </w: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051814" w:rsidRPr="00335A6C" w:rsidRDefault="0098194D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A32149" w:rsidRPr="00335A6C" w:rsidRDefault="00A32149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A26D7" w:rsidRPr="00335A6C" w:rsidRDefault="00BA26D7" w:rsidP="00BA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a.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Observe carefully in order to gather data 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335A6C" w:rsidRDefault="00051814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9F33BD" w:rsidRPr="00335A6C" w:rsidRDefault="009F33BD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9F33BD" w:rsidRPr="00335A6C" w:rsidRDefault="00412F69" w:rsidP="00412F69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9F33BD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Show 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curiosity about</w:t>
            </w:r>
            <w:r w:rsidR="009F33BD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the new environment around the school.</w:t>
            </w:r>
          </w:p>
          <w:p w:rsidR="009F33BD" w:rsidRPr="00335A6C" w:rsidRDefault="009F33BD" w:rsidP="009F33BD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9F33BD" w:rsidRPr="00335A6C" w:rsidRDefault="00412F69" w:rsidP="00412F69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9F33BD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Show awareness about off-limit places at school.</w:t>
            </w:r>
          </w:p>
          <w:p w:rsidR="009F33BD" w:rsidRPr="00335A6C" w:rsidRDefault="009F33BD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051814" w:rsidRPr="00335A6C" w:rsidRDefault="005103FC" w:rsidP="0098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proofErr w:type="spellStart"/>
            <w:r w:rsidR="0098194D" w:rsidRPr="00335A6C">
              <w:rPr>
                <w:rFonts w:ascii="Arial" w:hAnsi="Arial" w:cs="Arial"/>
                <w:sz w:val="19"/>
                <w:szCs w:val="19"/>
                <w:lang w:val="en-US"/>
              </w:rPr>
              <w:t>Recognise</w:t>
            </w:r>
            <w:proofErr w:type="spellEnd"/>
            <w:r w:rsidR="0098194D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that the world can be observe</w:t>
            </w:r>
            <w:r w:rsidR="00BA26D7" w:rsidRPr="00335A6C">
              <w:rPr>
                <w:rFonts w:ascii="Arial" w:hAnsi="Arial" w:cs="Arial"/>
                <w:sz w:val="19"/>
                <w:szCs w:val="19"/>
                <w:lang w:val="en-US"/>
              </w:rPr>
              <w:t>d</w:t>
            </w:r>
            <w:r w:rsidR="00D57931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through</w:t>
            </w:r>
            <w:r w:rsidR="009F33BD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eyes, mouth, ears, hands</w:t>
            </w:r>
            <w:r w:rsidR="0098194D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9F33BD" w:rsidRPr="00335A6C">
              <w:rPr>
                <w:rFonts w:ascii="Arial" w:hAnsi="Arial" w:cs="Arial"/>
                <w:sz w:val="19"/>
                <w:szCs w:val="19"/>
                <w:lang w:val="en-US"/>
              </w:rPr>
              <w:t>and nose</w:t>
            </w:r>
            <w:r w:rsidR="007268E9" w:rsidRPr="00335A6C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9F33BD" w:rsidRPr="00335A6C" w:rsidRDefault="009F33BD" w:rsidP="0098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9F33BD" w:rsidRPr="00335A6C" w:rsidRDefault="009F33BD" w:rsidP="0098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9F33BD" w:rsidRPr="00335A6C" w:rsidRDefault="009F33BD" w:rsidP="0098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98194D" w:rsidRPr="00335A6C" w:rsidRDefault="0098194D" w:rsidP="0098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490E60" w:rsidRPr="00335A6C" w:rsidRDefault="00490E6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051814" w:rsidRPr="00335A6C" w:rsidRDefault="00FE367F" w:rsidP="00FE367F">
      <w:pPr>
        <w:tabs>
          <w:tab w:val="left" w:pos="2455"/>
        </w:tabs>
        <w:rPr>
          <w:rFonts w:ascii="Arial" w:hAnsi="Arial" w:cs="Arial"/>
          <w:sz w:val="18"/>
          <w:szCs w:val="18"/>
          <w:lang w:val="en-US"/>
        </w:rPr>
      </w:pPr>
      <w:r w:rsidRPr="00335A6C">
        <w:rPr>
          <w:rFonts w:ascii="Arial" w:hAnsi="Arial" w:cs="Arial"/>
          <w:sz w:val="18"/>
          <w:szCs w:val="18"/>
          <w:lang w:val="en-US"/>
        </w:rPr>
        <w:tab/>
      </w:r>
    </w:p>
    <w:p w:rsidR="0075080E" w:rsidRPr="00335A6C" w:rsidRDefault="0075080E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75080E" w:rsidRPr="00335A6C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335A6C">
        <w:trPr>
          <w:trHeight w:val="332"/>
        </w:trPr>
        <w:tc>
          <w:tcPr>
            <w:tcW w:w="3056" w:type="dxa"/>
          </w:tcPr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 inquiry into the ways in</w:t>
            </w: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which we discover and express</w:t>
            </w: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beliefs and values; the ways in</w:t>
            </w: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which we reflect on, extend</w:t>
            </w: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and</w:t>
            </w:r>
            <w:proofErr w:type="gramEnd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enjoy our creativity; our</w:t>
            </w:r>
            <w:r w:rsidR="005103FC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p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preciation of the aesthetic.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335A6C" w:rsidRDefault="00BA26D7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People can demonstrate feelings and emotions in different ways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A26D7" w:rsidRPr="00335A6C" w:rsidRDefault="00BA26D7" w:rsidP="00BA26D7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Function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="00DF6739"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335A6C" w:rsidRDefault="00BA26D7" w:rsidP="007708C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Cs/>
                <w:sz w:val="19"/>
                <w:szCs w:val="19"/>
              </w:rPr>
              <w:t>Demonstr</w:t>
            </w:r>
            <w:r w:rsidR="00DF6739" w:rsidRPr="00335A6C">
              <w:rPr>
                <w:rFonts w:ascii="Arial" w:hAnsi="Arial" w:cs="Arial"/>
                <w:bCs/>
                <w:sz w:val="19"/>
                <w:szCs w:val="19"/>
              </w:rPr>
              <w:t>ation</w:t>
            </w:r>
            <w:proofErr w:type="spellEnd"/>
          </w:p>
          <w:p w:rsidR="00DF6739" w:rsidRPr="00335A6C" w:rsidRDefault="00DF6739" w:rsidP="007708C6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DF6739"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A26D7" w:rsidRPr="00335A6C" w:rsidRDefault="00BA26D7" w:rsidP="00BA26D7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es-ES"/>
              </w:rPr>
            </w:pP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Different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feelings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 xml:space="preserve"> and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em</w:t>
            </w:r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o</w:t>
            </w:r>
            <w:r w:rsidRPr="00335A6C">
              <w:rPr>
                <w:rFonts w:ascii="Arial" w:hAnsi="Arial" w:cs="Arial"/>
                <w:sz w:val="19"/>
                <w:szCs w:val="19"/>
                <w:lang w:eastAsia="es-ES"/>
              </w:rPr>
              <w:t>tions</w:t>
            </w:r>
            <w:proofErr w:type="spellEnd"/>
          </w:p>
          <w:p w:rsidR="00BA26D7" w:rsidRPr="00335A6C" w:rsidRDefault="00BA26D7" w:rsidP="00BA26D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eastAsia="es-ES"/>
              </w:rPr>
            </w:pPr>
          </w:p>
          <w:p w:rsidR="00232A57" w:rsidRPr="00335A6C" w:rsidRDefault="00BA26D7" w:rsidP="00BA26D7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 xml:space="preserve">How people demonstrate </w:t>
            </w:r>
          </w:p>
          <w:p w:rsidR="00DF6739" w:rsidRDefault="00BA26D7" w:rsidP="00232A57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val="en-US" w:eastAsia="es-E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>fee</w:t>
            </w: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>l</w:t>
            </w:r>
            <w:r w:rsidRPr="00335A6C">
              <w:rPr>
                <w:rFonts w:ascii="Arial" w:hAnsi="Arial" w:cs="Arial"/>
                <w:sz w:val="19"/>
                <w:szCs w:val="19"/>
                <w:lang w:val="en-US" w:eastAsia="es-ES"/>
              </w:rPr>
              <w:t>ings and emotions</w:t>
            </w:r>
          </w:p>
          <w:p w:rsidR="00335A6C" w:rsidRPr="00335A6C" w:rsidRDefault="00335A6C" w:rsidP="00232A57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A26D7" w:rsidRPr="00335A6C" w:rsidRDefault="00BA26D7" w:rsidP="00BA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a.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Observe carefully in order to gather data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5103FC" w:rsidRPr="00335A6C" w:rsidRDefault="005103FC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75080E" w:rsidRPr="00335A6C" w:rsidRDefault="0075080E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5A1100" w:rsidRPr="00335A6C" w:rsidRDefault="005A1100" w:rsidP="005A1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5A1100" w:rsidRPr="00335A6C" w:rsidRDefault="005A1100" w:rsidP="005A1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• As</w:t>
            </w:r>
            <w:r w:rsidR="00903CAE" w:rsidRPr="00335A6C">
              <w:rPr>
                <w:rFonts w:ascii="Arial" w:hAnsi="Arial" w:cs="Arial"/>
                <w:sz w:val="19"/>
                <w:szCs w:val="19"/>
                <w:lang w:val="en-US"/>
              </w:rPr>
              <w:t>k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903CAE" w:rsidRPr="00335A6C">
              <w:rPr>
                <w:rFonts w:ascii="Arial" w:hAnsi="Arial" w:cs="Arial"/>
                <w:sz w:val="19"/>
                <w:szCs w:val="19"/>
                <w:lang w:val="en-US"/>
              </w:rPr>
              <w:t>questions about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feelings to people around school </w:t>
            </w:r>
          </w:p>
          <w:p w:rsidR="0075080E" w:rsidRPr="00335A6C" w:rsidRDefault="0075080E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75080E" w:rsidRPr="00335A6C" w:rsidRDefault="0075080E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D04B7" w:rsidRPr="00335A6C" w:rsidRDefault="00BD04B7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BD04B7" w:rsidRPr="00335A6C" w:rsidRDefault="00BD04B7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 w:rsidP="00145547">
      <w:pPr>
        <w:spacing w:after="0"/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DF6739" w:rsidRPr="00335A6C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DF6739" w:rsidRPr="00335A6C" w:rsidRDefault="00DF6739" w:rsidP="00770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DF6739" w:rsidRPr="00335A6C" w:rsidRDefault="00DF673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335A6C">
        <w:trPr>
          <w:trHeight w:val="332"/>
        </w:trPr>
        <w:tc>
          <w:tcPr>
            <w:tcW w:w="3056" w:type="dxa"/>
          </w:tcPr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335A6C" w:rsidRDefault="00B83B4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335A6C" w:rsidRDefault="00B83B4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83B48" w:rsidRPr="00335A6C" w:rsidRDefault="00B83B4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335A6C" w:rsidRDefault="00B83B4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and its laws; the interaction</w:t>
            </w:r>
          </w:p>
          <w:p w:rsidR="00DF6739" w:rsidRPr="00335A6C" w:rsidRDefault="00B83B4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between</w:t>
            </w:r>
            <w:proofErr w:type="gramEnd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the natural world</w:t>
            </w:r>
            <w:r w:rsidR="00BB15E8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(phys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cal and biological) and</w:t>
            </w:r>
            <w:r w:rsidR="00145547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human societies; how humans</w:t>
            </w:r>
            <w:r w:rsidR="008D377D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use their understanding of</w:t>
            </w:r>
            <w:r w:rsidR="008D377D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scientific pri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ciples; the impact of scientific and technological advances on soci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ty and on the </w:t>
            </w:r>
            <w:r w:rsidRPr="00335A6C">
              <w:rPr>
                <w:rFonts w:ascii="Arial" w:hAnsi="Arial" w:cs="Arial"/>
                <w:sz w:val="19"/>
                <w:szCs w:val="19"/>
                <w:lang w:val="en-GB"/>
              </w:rPr>
              <w:t>environment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B83B48" w:rsidRPr="00335A6C" w:rsidRDefault="00B83B48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32A57" w:rsidRPr="00335A6C" w:rsidRDefault="00855EB2" w:rsidP="007708C6">
            <w:pPr>
              <w:spacing w:after="0" w:line="240" w:lineRule="auto"/>
              <w:rPr>
                <w:rFonts w:ascii="Arial" w:hAnsi="Arial" w:cs="Arial"/>
                <w:color w:val="404040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color w:val="404040"/>
                <w:sz w:val="19"/>
                <w:szCs w:val="19"/>
                <w:lang w:val="en-US"/>
              </w:rPr>
              <w:t xml:space="preserve">Identifying characteristics in </w:t>
            </w:r>
          </w:p>
          <w:p w:rsidR="00DF6739" w:rsidRPr="00335A6C" w:rsidRDefault="00855EB2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color w:val="404040"/>
                <w:sz w:val="19"/>
                <w:szCs w:val="19"/>
                <w:lang w:val="en-US"/>
              </w:rPr>
              <w:t>everything around us can help us understand and a</w:t>
            </w:r>
            <w:r w:rsidRPr="00335A6C">
              <w:rPr>
                <w:rFonts w:ascii="Arial" w:hAnsi="Arial" w:cs="Arial"/>
                <w:color w:val="404040"/>
                <w:sz w:val="19"/>
                <w:szCs w:val="19"/>
                <w:lang w:val="en-US"/>
              </w:rPr>
              <w:t>p</w:t>
            </w:r>
            <w:r w:rsidRPr="00335A6C">
              <w:rPr>
                <w:rFonts w:ascii="Arial" w:hAnsi="Arial" w:cs="Arial"/>
                <w:color w:val="404040"/>
                <w:sz w:val="19"/>
                <w:szCs w:val="19"/>
                <w:lang w:val="en-US"/>
              </w:rPr>
              <w:t>preciate our   world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855EB2" w:rsidRPr="00335A6C" w:rsidRDefault="00855EB2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F6739" w:rsidRPr="00335A6C" w:rsidRDefault="00DF6739" w:rsidP="00855EB2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highlight w:val="yellow"/>
                <w:lang w:val="en-US"/>
              </w:rPr>
            </w:pPr>
          </w:p>
          <w:p w:rsidR="00B83B48" w:rsidRPr="00335A6C" w:rsidRDefault="00855EB2" w:rsidP="007708C6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Form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335A6C" w:rsidRDefault="00855EB2" w:rsidP="007708C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Cs/>
                <w:sz w:val="19"/>
                <w:szCs w:val="19"/>
              </w:rPr>
              <w:t>Characteristic</w:t>
            </w:r>
            <w:proofErr w:type="spellEnd"/>
          </w:p>
          <w:p w:rsidR="00B83B48" w:rsidRPr="00335A6C" w:rsidRDefault="00B83B48" w:rsidP="00855EB2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DF6739" w:rsidRPr="00335A6C" w:rsidRDefault="00DF6739" w:rsidP="007708C6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="008D377D"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855EB2" w:rsidRPr="00335A6C" w:rsidRDefault="00855EB2" w:rsidP="00855EB2">
            <w:pPr>
              <w:pStyle w:val="Prrafodelista1"/>
              <w:numPr>
                <w:ilvl w:val="0"/>
                <w:numId w:val="39"/>
              </w:numPr>
              <w:spacing w:after="0" w:line="240" w:lineRule="auto"/>
              <w:ind w:left="360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335A6C">
              <w:rPr>
                <w:rFonts w:ascii="Arial" w:hAnsi="Arial" w:cs="Arial"/>
                <w:noProof/>
                <w:sz w:val="19"/>
                <w:szCs w:val="19"/>
              </w:rPr>
              <w:t>What a characterictisc is</w:t>
            </w:r>
          </w:p>
          <w:p w:rsidR="00855EB2" w:rsidRPr="00335A6C" w:rsidRDefault="00855EB2" w:rsidP="00855EB2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19"/>
                <w:szCs w:val="19"/>
              </w:rPr>
            </w:pPr>
          </w:p>
          <w:p w:rsidR="00855EB2" w:rsidRPr="00335A6C" w:rsidRDefault="00855EB2" w:rsidP="00855EB2">
            <w:pPr>
              <w:pStyle w:val="Prrafodelista1"/>
              <w:numPr>
                <w:ilvl w:val="0"/>
                <w:numId w:val="39"/>
              </w:numPr>
              <w:spacing w:after="0" w:line="240" w:lineRule="auto"/>
              <w:ind w:left="360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color w:val="404040"/>
                <w:sz w:val="19"/>
                <w:szCs w:val="19"/>
              </w:rPr>
              <w:t>Characteristics</w:t>
            </w:r>
            <w:proofErr w:type="spellEnd"/>
            <w:r w:rsidRPr="00335A6C">
              <w:rPr>
                <w:rFonts w:ascii="Arial" w:hAnsi="Arial" w:cs="Arial"/>
                <w:color w:val="404040"/>
                <w:sz w:val="19"/>
                <w:szCs w:val="19"/>
              </w:rPr>
              <w:t xml:space="preserve"> of </w:t>
            </w:r>
            <w:proofErr w:type="spellStart"/>
            <w:r w:rsidRPr="00335A6C">
              <w:rPr>
                <w:rFonts w:ascii="Arial" w:hAnsi="Arial" w:cs="Arial"/>
                <w:color w:val="404040"/>
                <w:sz w:val="19"/>
                <w:szCs w:val="19"/>
              </w:rPr>
              <w:t>objects</w:t>
            </w:r>
            <w:proofErr w:type="spellEnd"/>
            <w:r w:rsidRPr="00335A6C">
              <w:rPr>
                <w:rFonts w:ascii="Arial" w:hAnsi="Arial" w:cs="Arial"/>
                <w:color w:val="404040"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color w:val="404040"/>
                <w:sz w:val="19"/>
                <w:szCs w:val="19"/>
              </w:rPr>
              <w:t>around</w:t>
            </w:r>
            <w:proofErr w:type="spellEnd"/>
            <w:r w:rsidRPr="00335A6C">
              <w:rPr>
                <w:rFonts w:ascii="Arial" w:hAnsi="Arial" w:cs="Arial"/>
                <w:color w:val="404040"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color w:val="404040"/>
                <w:sz w:val="19"/>
                <w:szCs w:val="19"/>
              </w:rPr>
              <w:t>us</w:t>
            </w:r>
            <w:proofErr w:type="spellEnd"/>
          </w:p>
          <w:p w:rsidR="00855EB2" w:rsidRPr="00335A6C" w:rsidRDefault="00855EB2" w:rsidP="00855EB2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19"/>
                <w:szCs w:val="19"/>
              </w:rPr>
            </w:pPr>
          </w:p>
          <w:p w:rsidR="0066576A" w:rsidRPr="00335A6C" w:rsidRDefault="00855EB2" w:rsidP="00855EB2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noProof/>
                <w:sz w:val="19"/>
                <w:szCs w:val="19"/>
                <w:lang w:val="en-US"/>
              </w:rPr>
              <w:t>Characterictiscs of living and non living things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D04B7" w:rsidRPr="00335A6C" w:rsidRDefault="00BD04B7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D04B7" w:rsidRPr="00335A6C" w:rsidRDefault="00BD04B7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D04B7" w:rsidRPr="00335A6C" w:rsidRDefault="00BD04B7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D04B7" w:rsidRPr="00335A6C" w:rsidRDefault="00BD04B7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65571" w:rsidRPr="00335A6C" w:rsidRDefault="00855EB2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8D377D" w:rsidRPr="00335A6C" w:rsidRDefault="008D377D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c. 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e. Plan and carry out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systematic investigations,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manipulating variables as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necessary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f. Make and test predictions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h. 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Consider scientific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models and applications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of these models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(including their</w:t>
            </w:r>
          </w:p>
          <w:p w:rsidR="00BB15E8" w:rsidRPr="00335A6C" w:rsidRDefault="00BB15E8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limitations)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Pr="00335A6C" w:rsidRDefault="00DF6739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AF05F2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AF05F2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Describe</w:t>
            </w:r>
            <w:r w:rsidR="00572CDE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living and non living things by their characteri</w:t>
            </w:r>
            <w:r w:rsidR="00572CDE" w:rsidRPr="00335A6C">
              <w:rPr>
                <w:rFonts w:ascii="Arial" w:hAnsi="Arial" w:cs="Arial"/>
                <w:sz w:val="19"/>
                <w:szCs w:val="19"/>
                <w:lang w:val="en-US"/>
              </w:rPr>
              <w:t>s</w:t>
            </w:r>
            <w:r w:rsidR="00572CDE" w:rsidRPr="00335A6C">
              <w:rPr>
                <w:rFonts w:ascii="Arial" w:hAnsi="Arial" w:cs="Arial"/>
                <w:sz w:val="19"/>
                <w:szCs w:val="19"/>
                <w:lang w:val="en-US"/>
              </w:rPr>
              <w:t>tics</w:t>
            </w:r>
          </w:p>
          <w:p w:rsidR="00AF05F2" w:rsidRPr="00335A6C" w:rsidRDefault="00AF05F2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D377D" w:rsidRPr="00335A6C" w:rsidRDefault="00AF05F2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• Differentiate living and non living things</w:t>
            </w:r>
            <w:r w:rsidR="00572CDE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  <w:p w:rsidR="007268E9" w:rsidRPr="00335A6C" w:rsidRDefault="007268E9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4FEC" w:rsidRPr="00335A6C" w:rsidRDefault="00DF4FEC" w:rsidP="00A33581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Show appreciation and </w:t>
            </w:r>
          </w:p>
          <w:p w:rsidR="00DF4FEC" w:rsidRPr="00335A6C" w:rsidRDefault="00DF4FEC" w:rsidP="00A33581">
            <w:pPr>
              <w:spacing w:after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r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e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spect for living things found in his/her environment</w:t>
            </w:r>
          </w:p>
          <w:p w:rsidR="00DF4FEC" w:rsidRPr="00335A6C" w:rsidRDefault="00DF4FEC" w:rsidP="00DF4FEC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F4FEC" w:rsidRPr="00335A6C" w:rsidRDefault="00DF4FEC" w:rsidP="00572CDE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D377D" w:rsidRPr="00335A6C" w:rsidRDefault="008D377D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D377D" w:rsidRPr="00335A6C" w:rsidRDefault="008D377D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</w:pPr>
          </w:p>
          <w:p w:rsidR="008D377D" w:rsidRPr="00335A6C" w:rsidRDefault="008D377D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8D377D" w:rsidRPr="00335A6C" w:rsidRDefault="008D377D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2409D0" w:rsidRPr="00335A6C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2409D0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2409D0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335A6C">
        <w:trPr>
          <w:trHeight w:val="332"/>
        </w:trPr>
        <w:tc>
          <w:tcPr>
            <w:tcW w:w="3056" w:type="dxa"/>
          </w:tcPr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How we organize ourselves</w:t>
            </w:r>
          </w:p>
          <w:p w:rsidR="002409D0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BD04B7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 inq</w:t>
            </w:r>
            <w:r w:rsidR="00BD04B7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uiry into the 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interconne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c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ted</w:t>
            </w:r>
            <w:r w:rsidR="00BD04B7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ness of    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human-made sy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s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tems and   communities; the instruction and function of orga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izations; </w:t>
            </w:r>
          </w:p>
          <w:p w:rsidR="00BD04B7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societal decision-making; ec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o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nomic    activities and their i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m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pact on </w:t>
            </w:r>
          </w:p>
          <w:p w:rsidR="002409D0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GB"/>
              </w:rPr>
            </w:pPr>
            <w:proofErr w:type="gramStart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humankind</w:t>
            </w:r>
            <w:proofErr w:type="gramEnd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and the env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i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ronment</w:t>
            </w:r>
            <w:r w:rsidRPr="00335A6C">
              <w:rPr>
                <w:rFonts w:ascii="Arial" w:hAnsi="Arial" w:cs="Arial"/>
                <w:sz w:val="19"/>
                <w:szCs w:val="19"/>
                <w:lang w:val="en-GB"/>
              </w:rPr>
              <w:t>.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335A6C" w:rsidRDefault="00A33581" w:rsidP="00A33581">
            <w:pPr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Human beings need rules and agreements to interact with ot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h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ers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.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335A6C" w:rsidRDefault="00A33581" w:rsidP="007708C6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Responsibility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9D0" w:rsidRPr="00335A6C" w:rsidRDefault="00E84DFA" w:rsidP="007708C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Cs/>
                <w:sz w:val="19"/>
                <w:szCs w:val="19"/>
              </w:rPr>
              <w:t>Interaction</w:t>
            </w:r>
            <w:proofErr w:type="spellEnd"/>
          </w:p>
          <w:p w:rsidR="002409D0" w:rsidRPr="00335A6C" w:rsidRDefault="002409D0" w:rsidP="00A33581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9D0" w:rsidRPr="00335A6C" w:rsidRDefault="002409D0" w:rsidP="007708C6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A33581" w:rsidRPr="00335A6C" w:rsidRDefault="00A33581" w:rsidP="00A33581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Why we need rules and agreements</w:t>
            </w:r>
          </w:p>
          <w:p w:rsidR="00A33581" w:rsidRPr="00335A6C" w:rsidRDefault="00A33581" w:rsidP="00A33581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How agreements and rules are established</w:t>
            </w:r>
          </w:p>
          <w:p w:rsidR="00A33581" w:rsidRPr="00335A6C" w:rsidRDefault="00A33581" w:rsidP="00A33581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335A6C">
              <w:rPr>
                <w:rFonts w:ascii="Arial" w:hAnsi="Arial" w:cs="Arial"/>
                <w:sz w:val="19"/>
                <w:szCs w:val="19"/>
              </w:rPr>
              <w:t xml:space="preserve">Rules in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</w:rPr>
              <w:t>games</w:t>
            </w:r>
            <w:proofErr w:type="spellEnd"/>
          </w:p>
          <w:p w:rsidR="00A33581" w:rsidRPr="00335A6C" w:rsidRDefault="00A33581" w:rsidP="00A33581">
            <w:pPr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Benefits of having rules and agreements</w:t>
            </w:r>
          </w:p>
          <w:p w:rsidR="002409D0" w:rsidRPr="00335A6C" w:rsidRDefault="002409D0" w:rsidP="00A33581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3E7327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d. Identify or generate a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question or problem to be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explored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f. Make and test predictions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F668ED" w:rsidRPr="00335A6C" w:rsidRDefault="00F668ED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Pr="00335A6C" w:rsidRDefault="002409D0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2409D0" w:rsidRPr="00335A6C" w:rsidRDefault="00BB15E8" w:rsidP="00C9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</w:t>
            </w:r>
            <w:r w:rsidR="00C7620D" w:rsidRPr="00335A6C">
              <w:rPr>
                <w:rFonts w:ascii="Arial" w:hAnsi="Arial" w:cs="Arial"/>
                <w:sz w:val="19"/>
                <w:szCs w:val="19"/>
                <w:lang w:val="en-US"/>
              </w:rPr>
              <w:t>Find some i</w:t>
            </w:r>
            <w:r w:rsidR="00C92C7F" w:rsidRPr="00335A6C">
              <w:rPr>
                <w:rFonts w:ascii="Arial" w:hAnsi="Arial" w:cs="Arial"/>
                <w:sz w:val="19"/>
                <w:szCs w:val="19"/>
                <w:lang w:val="en-US"/>
              </w:rPr>
              <w:t>nteraction</w:t>
            </w:r>
            <w:r w:rsidR="00C7620D" w:rsidRPr="00335A6C">
              <w:rPr>
                <w:rFonts w:ascii="Arial" w:hAnsi="Arial" w:cs="Arial"/>
                <w:sz w:val="19"/>
                <w:szCs w:val="19"/>
                <w:lang w:val="en-US"/>
              </w:rPr>
              <w:t>s</w:t>
            </w:r>
            <w:r w:rsidR="00C92C7F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in nature (</w:t>
            </w:r>
            <w:r w:rsidR="00C7620D" w:rsidRPr="00335A6C">
              <w:rPr>
                <w:rFonts w:ascii="Arial" w:hAnsi="Arial" w:cs="Arial"/>
                <w:sz w:val="19"/>
                <w:szCs w:val="19"/>
                <w:lang w:val="en-US"/>
              </w:rPr>
              <w:t>tree-soil, tree-nest, nest-bird</w:t>
            </w:r>
            <w:r w:rsidR="00C92C7F" w:rsidRPr="00335A6C">
              <w:rPr>
                <w:rFonts w:ascii="Arial" w:hAnsi="Arial" w:cs="Arial"/>
                <w:sz w:val="19"/>
                <w:szCs w:val="19"/>
                <w:lang w:val="en-US"/>
              </w:rPr>
              <w:t>)</w:t>
            </w:r>
            <w:r w:rsidR="00C7620D"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, </w:t>
            </w:r>
          </w:p>
          <w:p w:rsidR="00137DC5" w:rsidRPr="00335A6C" w:rsidRDefault="00137DC5" w:rsidP="00C76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3E7327" w:rsidRPr="00335A6C" w:rsidRDefault="003E7327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highlight w:val="yellow"/>
                <w:lang w:val="en-US"/>
              </w:rPr>
            </w:pPr>
          </w:p>
          <w:p w:rsidR="003E7327" w:rsidRPr="00335A6C" w:rsidRDefault="003E7327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3E7327" w:rsidRPr="00335A6C" w:rsidRDefault="003E7327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E84DFA" w:rsidRPr="00335A6C" w:rsidRDefault="00E84DF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2409D0" w:rsidRPr="00335A6C" w:rsidRDefault="002409D0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66576A" w:rsidRPr="00335A6C" w:rsidRDefault="0066576A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p w:rsidR="00412F69" w:rsidRPr="00335A6C" w:rsidRDefault="00412F69">
      <w:pPr>
        <w:rPr>
          <w:rFonts w:ascii="Arial" w:hAnsi="Arial" w:cs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208"/>
        <w:tblW w:w="9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7"/>
        <w:gridCol w:w="3057"/>
      </w:tblGrid>
      <w:tr w:rsidR="0066576A" w:rsidRPr="00335A6C">
        <w:trPr>
          <w:trHeight w:val="794"/>
        </w:trPr>
        <w:tc>
          <w:tcPr>
            <w:tcW w:w="6113" w:type="dxa"/>
            <w:gridSpan w:val="2"/>
            <w:shd w:val="clear" w:color="auto" w:fill="D9D9D9"/>
          </w:tcPr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/>
          </w:tcPr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335A6C">
        <w:trPr>
          <w:trHeight w:val="332"/>
        </w:trPr>
        <w:tc>
          <w:tcPr>
            <w:tcW w:w="3056" w:type="dxa"/>
          </w:tcPr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 inquiry into rights and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to share finite resources with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other people and with other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living things; communities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and the relationships within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and between them; access to</w:t>
            </w: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equal opportunities; peace and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gramStart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conflict</w:t>
            </w:r>
            <w:proofErr w:type="gramEnd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resolution.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193206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Human beings</w:t>
            </w:r>
            <w:r w:rsidR="0066576A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must 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learn to use non renewable </w:t>
            </w:r>
            <w:r w:rsidR="0066576A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r</w:t>
            </w:r>
            <w:r w:rsidR="0066576A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e</w:t>
            </w:r>
            <w:r w:rsidR="0066576A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sources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such as water wisely</w:t>
            </w:r>
            <w:r w:rsidR="0066576A"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.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66576A" w:rsidRPr="00335A6C" w:rsidRDefault="0066576A" w:rsidP="00193206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highlight w:val="yellow"/>
                <w:lang w:val="en-US"/>
              </w:rPr>
            </w:pPr>
          </w:p>
          <w:p w:rsidR="0066576A" w:rsidRPr="00335A6C" w:rsidRDefault="00193206" w:rsidP="007708C6">
            <w:pPr>
              <w:pStyle w:val="Prrafodelista1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Connection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Related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concepts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335A6C" w:rsidRDefault="00193206" w:rsidP="007708C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Cs/>
                <w:sz w:val="19"/>
                <w:szCs w:val="19"/>
              </w:rPr>
              <w:t>Waste</w:t>
            </w:r>
            <w:proofErr w:type="spellEnd"/>
          </w:p>
          <w:p w:rsidR="0066576A" w:rsidRPr="00335A6C" w:rsidRDefault="0066576A" w:rsidP="007708C6">
            <w:pPr>
              <w:pStyle w:val="Prrafodelista1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Lines</w:t>
            </w:r>
            <w:proofErr w:type="spellEnd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335A6C">
              <w:rPr>
                <w:rFonts w:ascii="Arial" w:hAnsi="Arial" w:cs="Arial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66576A" w:rsidRPr="00335A6C" w:rsidRDefault="00193206" w:rsidP="007708C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GB"/>
              </w:rPr>
              <w:t>Usage of water</w:t>
            </w:r>
          </w:p>
          <w:p w:rsidR="0066576A" w:rsidRPr="00335A6C" w:rsidRDefault="0066576A" w:rsidP="007708C6">
            <w:pPr>
              <w:pStyle w:val="Prrafodelista1"/>
              <w:spacing w:after="0" w:line="240" w:lineRule="auto"/>
              <w:ind w:left="36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193206" w:rsidRPr="00335A6C" w:rsidRDefault="00193206" w:rsidP="0019320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Proper use vs. waste</w:t>
            </w:r>
          </w:p>
          <w:p w:rsidR="00193206" w:rsidRPr="00335A6C" w:rsidRDefault="00193206" w:rsidP="00193206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193206" w:rsidRDefault="00193206" w:rsidP="007708C6">
            <w:pPr>
              <w:pStyle w:val="Prrafodelista1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How to keep water clean</w:t>
            </w:r>
          </w:p>
          <w:p w:rsidR="00335A6C" w:rsidRPr="00335A6C" w:rsidRDefault="00335A6C" w:rsidP="00335A6C">
            <w:pPr>
              <w:pStyle w:val="Prrafodelista1"/>
              <w:spacing w:after="0" w:line="240" w:lineRule="auto"/>
              <w:ind w:left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strand(s)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Living Things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Science skills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b. Use a variety of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instruments and tools to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measure data accurately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c. 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Use scientific vocabulary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explain their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observations and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experiences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g. </w:t>
            </w: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Interpret and evaluate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data gathered in order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Cs/>
                <w:sz w:val="19"/>
                <w:szCs w:val="19"/>
                <w:lang w:val="en-US"/>
              </w:rPr>
              <w:t>to draw conclusions</w:t>
            </w:r>
          </w:p>
          <w:p w:rsidR="00BB15E8" w:rsidRPr="00335A6C" w:rsidRDefault="00BB15E8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Pr="00335A6C" w:rsidRDefault="0066576A" w:rsidP="007708C6">
            <w:pPr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  <w:p w:rsidR="00A91AA1" w:rsidRPr="00335A6C" w:rsidRDefault="00A91AA1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•  </w:t>
            </w:r>
            <w:proofErr w:type="spellStart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>Recognise</w:t>
            </w:r>
            <w:proofErr w:type="spellEnd"/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difficulties of tra</w:t>
            </w:r>
            <w:r w:rsidR="0083415B" w:rsidRPr="00335A6C">
              <w:rPr>
                <w:rFonts w:ascii="Arial" w:hAnsi="Arial" w:cs="Arial"/>
                <w:sz w:val="19"/>
                <w:szCs w:val="19"/>
                <w:lang w:val="en-US"/>
              </w:rPr>
              <w:t>n</w:t>
            </w:r>
            <w:r w:rsidR="0083415B" w:rsidRPr="00335A6C">
              <w:rPr>
                <w:rFonts w:ascii="Arial" w:hAnsi="Arial" w:cs="Arial"/>
                <w:sz w:val="19"/>
                <w:szCs w:val="19"/>
                <w:lang w:val="en-US"/>
              </w:rPr>
              <w:t>s</w:t>
            </w:r>
            <w:r w:rsidR="0083415B" w:rsidRPr="00335A6C">
              <w:rPr>
                <w:rFonts w:ascii="Arial" w:hAnsi="Arial" w:cs="Arial"/>
                <w:sz w:val="19"/>
                <w:szCs w:val="19"/>
                <w:lang w:val="en-US"/>
              </w:rPr>
              <w:t>forming dirty water into drinkable</w:t>
            </w:r>
            <w:r w:rsidRPr="00335A6C">
              <w:rPr>
                <w:rFonts w:ascii="Arial" w:hAnsi="Arial" w:cs="Arial"/>
                <w:sz w:val="19"/>
                <w:szCs w:val="19"/>
                <w:lang w:val="en-US"/>
              </w:rPr>
              <w:t xml:space="preserve"> water</w:t>
            </w:r>
          </w:p>
          <w:p w:rsidR="00A91AA1" w:rsidRPr="00335A6C" w:rsidRDefault="00A91AA1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A91AA1" w:rsidRPr="00335A6C" w:rsidRDefault="00A91AA1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32050D" w:rsidRPr="00335A6C" w:rsidRDefault="0032050D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D41BAC" w:rsidRPr="00335A6C" w:rsidRDefault="00D41BAC" w:rsidP="00D41B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32050D" w:rsidRPr="00335A6C" w:rsidRDefault="0032050D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:rsidR="0066576A" w:rsidRPr="00335A6C" w:rsidRDefault="0066576A" w:rsidP="0077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</w:tbl>
    <w:p w:rsidR="00F668ED" w:rsidRPr="00335A6C" w:rsidRDefault="00F668ED">
      <w:pPr>
        <w:rPr>
          <w:rFonts w:ascii="Arial" w:hAnsi="Arial" w:cs="Arial"/>
          <w:sz w:val="18"/>
          <w:szCs w:val="18"/>
          <w:lang w:val="en-US"/>
        </w:rPr>
      </w:pPr>
    </w:p>
    <w:sectPr w:rsidR="00F668ED" w:rsidRPr="00335A6C" w:rsidSect="0024467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B6F" w:rsidRDefault="00732B6F" w:rsidP="0004659B">
      <w:pPr>
        <w:spacing w:after="0" w:line="240" w:lineRule="auto"/>
      </w:pPr>
      <w:r>
        <w:separator/>
      </w:r>
    </w:p>
  </w:endnote>
  <w:endnote w:type="continuationSeparator" w:id="1">
    <w:p w:rsidR="00732B6F" w:rsidRDefault="00732B6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B6F" w:rsidRDefault="00732B6F" w:rsidP="0004659B">
      <w:pPr>
        <w:spacing w:after="0" w:line="240" w:lineRule="auto"/>
      </w:pPr>
      <w:r>
        <w:separator/>
      </w:r>
    </w:p>
  </w:footnote>
  <w:footnote w:type="continuationSeparator" w:id="1">
    <w:p w:rsidR="00732B6F" w:rsidRDefault="00732B6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81792A" w:rsidRPr="007708C6">
      <w:trPr>
        <w:trHeight w:val="301"/>
      </w:trPr>
      <w:tc>
        <w:tcPr>
          <w:tcW w:w="7276" w:type="dxa"/>
        </w:tcPr>
        <w:p w:rsidR="0081792A" w:rsidRPr="00335A6C" w:rsidRDefault="0081792A" w:rsidP="00F668ED">
          <w:pPr>
            <w:pStyle w:val="Sinespaciado1"/>
            <w:rPr>
              <w:rFonts w:ascii="Arial" w:hAnsi="Arial" w:cs="Arial"/>
              <w:sz w:val="40"/>
              <w:szCs w:val="40"/>
              <w:lang w:val="en-US"/>
            </w:rPr>
          </w:pPr>
          <w:proofErr w:type="spellStart"/>
          <w:r w:rsidRPr="00335A6C">
            <w:rPr>
              <w:rFonts w:ascii="Arial" w:hAnsi="Arial" w:cs="Arial"/>
              <w:sz w:val="40"/>
              <w:szCs w:val="40"/>
              <w:lang w:val="es-CO"/>
            </w:rPr>
            <w:t>Science</w:t>
          </w:r>
          <w:proofErr w:type="spellEnd"/>
          <w:r w:rsidRPr="00335A6C">
            <w:rPr>
              <w:rFonts w:ascii="Arial" w:hAnsi="Arial" w:cs="Arial"/>
              <w:sz w:val="40"/>
              <w:szCs w:val="40"/>
              <w:lang w:val="es-CO"/>
            </w:rPr>
            <w:t xml:space="preserve"> </w:t>
          </w:r>
          <w:proofErr w:type="spellStart"/>
          <w:r w:rsidRPr="00335A6C">
            <w:rPr>
              <w:rFonts w:ascii="Arial" w:hAnsi="Arial" w:cs="Arial"/>
              <w:sz w:val="40"/>
              <w:szCs w:val="40"/>
              <w:lang w:val="es-CO"/>
            </w:rPr>
            <w:t>Scope</w:t>
          </w:r>
          <w:proofErr w:type="spellEnd"/>
          <w:r w:rsidRPr="00335A6C">
            <w:rPr>
              <w:rFonts w:ascii="Arial" w:hAnsi="Arial" w:cs="Arial"/>
              <w:sz w:val="40"/>
              <w:szCs w:val="40"/>
              <w:lang w:val="es-CO"/>
            </w:rPr>
            <w:t xml:space="preserve"> and </w:t>
          </w:r>
          <w:proofErr w:type="spellStart"/>
          <w:r w:rsidRPr="00335A6C">
            <w:rPr>
              <w:rFonts w:ascii="Arial" w:hAnsi="Arial" w:cs="Arial"/>
              <w:sz w:val="40"/>
              <w:szCs w:val="40"/>
              <w:lang w:val="es-CO"/>
            </w:rPr>
            <w:t>Sequence</w:t>
          </w:r>
          <w:proofErr w:type="spellEnd"/>
        </w:p>
      </w:tc>
      <w:tc>
        <w:tcPr>
          <w:tcW w:w="1909" w:type="dxa"/>
        </w:tcPr>
        <w:p w:rsidR="0081792A" w:rsidRPr="00335A6C" w:rsidRDefault="0081792A" w:rsidP="00F668ED">
          <w:pPr>
            <w:pStyle w:val="Header"/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</w:pPr>
          <w:r w:rsidRPr="00335A6C">
            <w:rPr>
              <w:rFonts w:ascii="Arial" w:eastAsia="Times New Roman" w:hAnsi="Arial" w:cs="Arial"/>
              <w:b/>
              <w:bCs/>
              <w:color w:val="4F81BD"/>
              <w:sz w:val="32"/>
              <w:szCs w:val="32"/>
              <w:lang w:val="en-US"/>
            </w:rPr>
            <w:t>Prekinder</w:t>
          </w:r>
        </w:p>
      </w:tc>
    </w:tr>
  </w:tbl>
  <w:p w:rsidR="0081792A" w:rsidRPr="00FE367F" w:rsidRDefault="0081792A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948DC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D5A8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3A030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5306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21A16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E64A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C821C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12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592D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764C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197E21"/>
    <w:multiLevelType w:val="hybridMultilevel"/>
    <w:tmpl w:val="1A8CAC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0241B8"/>
    <w:multiLevelType w:val="hybridMultilevel"/>
    <w:tmpl w:val="534ACA04"/>
    <w:lvl w:ilvl="0" w:tplc="EDAED3F8">
      <w:start w:val="1"/>
      <w:numFmt w:val="lowerLetter"/>
      <w:lvlText w:val="%1."/>
      <w:lvlJc w:val="left"/>
      <w:pPr>
        <w:ind w:left="720" w:hanging="360"/>
      </w:pPr>
      <w:rPr>
        <w:rFonts w:ascii="MyriadPro-Regular" w:hAnsi="MyriadPro-Regular" w:cs="MyriadPro-Regular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281356"/>
    <w:multiLevelType w:val="hybridMultilevel"/>
    <w:tmpl w:val="0C1E25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A20074"/>
    <w:multiLevelType w:val="hybridMultilevel"/>
    <w:tmpl w:val="1914531C"/>
    <w:lvl w:ilvl="0" w:tplc="48C41F6E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9570607"/>
    <w:multiLevelType w:val="hybridMultilevel"/>
    <w:tmpl w:val="E326B6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CF37ED"/>
    <w:multiLevelType w:val="hybridMultilevel"/>
    <w:tmpl w:val="23F036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543F82"/>
    <w:multiLevelType w:val="hybridMultilevel"/>
    <w:tmpl w:val="066495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>
    <w:nsid w:val="4F8026E8"/>
    <w:multiLevelType w:val="hybridMultilevel"/>
    <w:tmpl w:val="A94E8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4F7E81"/>
    <w:multiLevelType w:val="hybridMultilevel"/>
    <w:tmpl w:val="CE96FB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B9F2518"/>
    <w:multiLevelType w:val="hybridMultilevel"/>
    <w:tmpl w:val="E3E8DE98"/>
    <w:lvl w:ilvl="0" w:tplc="F6F48146">
      <w:start w:val="1"/>
      <w:numFmt w:val="lowerLetter"/>
      <w:lvlText w:val="%1."/>
      <w:lvlJc w:val="left"/>
      <w:pPr>
        <w:ind w:left="360" w:hanging="360"/>
      </w:pPr>
      <w:rPr>
        <w:rFonts w:ascii="MyriadPro-Regular" w:hAnsi="MyriadPro-Regular" w:cs="MyriadPro-Regular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DBE1489"/>
    <w:multiLevelType w:val="hybridMultilevel"/>
    <w:tmpl w:val="867CEA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A55BB4"/>
    <w:multiLevelType w:val="hybridMultilevel"/>
    <w:tmpl w:val="9482C1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7D1D96"/>
    <w:multiLevelType w:val="hybridMultilevel"/>
    <w:tmpl w:val="7A76A4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2D4BE2"/>
    <w:multiLevelType w:val="hybridMultilevel"/>
    <w:tmpl w:val="9B28F854"/>
    <w:lvl w:ilvl="0" w:tplc="14429DAE">
      <w:start w:val="1"/>
      <w:numFmt w:val="lowerLetter"/>
      <w:lvlText w:val="%1."/>
      <w:lvlJc w:val="left"/>
      <w:pPr>
        <w:ind w:left="360" w:hanging="360"/>
      </w:pPr>
      <w:rPr>
        <w:rFonts w:ascii="MyriadPro-Regular" w:hAnsi="MyriadPro-Regular" w:cs="MyriadPro-Regular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A6013C"/>
    <w:multiLevelType w:val="hybridMultilevel"/>
    <w:tmpl w:val="06A2C2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37"/>
  </w:num>
  <w:num w:numId="4">
    <w:abstractNumId w:val="22"/>
  </w:num>
  <w:num w:numId="5">
    <w:abstractNumId w:val="11"/>
  </w:num>
  <w:num w:numId="6">
    <w:abstractNumId w:val="10"/>
  </w:num>
  <w:num w:numId="7">
    <w:abstractNumId w:val="13"/>
  </w:num>
  <w:num w:numId="8">
    <w:abstractNumId w:val="29"/>
  </w:num>
  <w:num w:numId="9">
    <w:abstractNumId w:val="12"/>
  </w:num>
  <w:num w:numId="10">
    <w:abstractNumId w:val="32"/>
  </w:num>
  <w:num w:numId="11">
    <w:abstractNumId w:val="38"/>
  </w:num>
  <w:num w:numId="12">
    <w:abstractNumId w:val="30"/>
  </w:num>
  <w:num w:numId="13">
    <w:abstractNumId w:val="20"/>
  </w:num>
  <w:num w:numId="14">
    <w:abstractNumId w:val="41"/>
  </w:num>
  <w:num w:numId="15">
    <w:abstractNumId w:val="35"/>
  </w:num>
  <w:num w:numId="16">
    <w:abstractNumId w:val="21"/>
  </w:num>
  <w:num w:numId="17">
    <w:abstractNumId w:val="18"/>
  </w:num>
  <w:num w:numId="18">
    <w:abstractNumId w:val="15"/>
  </w:num>
  <w:num w:numId="19">
    <w:abstractNumId w:val="26"/>
  </w:num>
  <w:num w:numId="20">
    <w:abstractNumId w:val="25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42"/>
  </w:num>
  <w:num w:numId="32">
    <w:abstractNumId w:val="14"/>
  </w:num>
  <w:num w:numId="33">
    <w:abstractNumId w:val="17"/>
  </w:num>
  <w:num w:numId="34">
    <w:abstractNumId w:val="39"/>
  </w:num>
  <w:num w:numId="35">
    <w:abstractNumId w:val="27"/>
  </w:num>
  <w:num w:numId="36">
    <w:abstractNumId w:val="24"/>
  </w:num>
  <w:num w:numId="37">
    <w:abstractNumId w:val="40"/>
  </w:num>
  <w:num w:numId="38">
    <w:abstractNumId w:val="23"/>
  </w:num>
  <w:num w:numId="39">
    <w:abstractNumId w:val="31"/>
  </w:num>
  <w:num w:numId="40">
    <w:abstractNumId w:val="33"/>
  </w:num>
  <w:num w:numId="41">
    <w:abstractNumId w:val="34"/>
  </w:num>
  <w:num w:numId="42">
    <w:abstractNumId w:val="16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59B"/>
    <w:rsid w:val="0004659B"/>
    <w:rsid w:val="00051814"/>
    <w:rsid w:val="000914E8"/>
    <w:rsid w:val="00137DC5"/>
    <w:rsid w:val="00145547"/>
    <w:rsid w:val="00193206"/>
    <w:rsid w:val="001B7CA5"/>
    <w:rsid w:val="00232A57"/>
    <w:rsid w:val="002409D0"/>
    <w:rsid w:val="00244678"/>
    <w:rsid w:val="00253D78"/>
    <w:rsid w:val="0032050D"/>
    <w:rsid w:val="003273B7"/>
    <w:rsid w:val="00335A6C"/>
    <w:rsid w:val="00353559"/>
    <w:rsid w:val="00375963"/>
    <w:rsid w:val="003965A7"/>
    <w:rsid w:val="003B7FEF"/>
    <w:rsid w:val="003E7327"/>
    <w:rsid w:val="003F7579"/>
    <w:rsid w:val="00412F69"/>
    <w:rsid w:val="00490E60"/>
    <w:rsid w:val="00493006"/>
    <w:rsid w:val="004B24FD"/>
    <w:rsid w:val="004E1B61"/>
    <w:rsid w:val="005103FC"/>
    <w:rsid w:val="00532D04"/>
    <w:rsid w:val="00536468"/>
    <w:rsid w:val="00572CDE"/>
    <w:rsid w:val="005A1100"/>
    <w:rsid w:val="005A62E4"/>
    <w:rsid w:val="005B1A2D"/>
    <w:rsid w:val="005C041A"/>
    <w:rsid w:val="005E050D"/>
    <w:rsid w:val="005F3B00"/>
    <w:rsid w:val="0066576A"/>
    <w:rsid w:val="006B296C"/>
    <w:rsid w:val="007042AD"/>
    <w:rsid w:val="007268E9"/>
    <w:rsid w:val="00732B6F"/>
    <w:rsid w:val="0074120C"/>
    <w:rsid w:val="0075080E"/>
    <w:rsid w:val="007708C6"/>
    <w:rsid w:val="00774AF7"/>
    <w:rsid w:val="00804BA5"/>
    <w:rsid w:val="008061BC"/>
    <w:rsid w:val="0081792A"/>
    <w:rsid w:val="00831CE1"/>
    <w:rsid w:val="0083415B"/>
    <w:rsid w:val="00834CAA"/>
    <w:rsid w:val="00855EB2"/>
    <w:rsid w:val="008A6CB2"/>
    <w:rsid w:val="008D0AD2"/>
    <w:rsid w:val="008D377D"/>
    <w:rsid w:val="008D45C7"/>
    <w:rsid w:val="00903CAE"/>
    <w:rsid w:val="0098194D"/>
    <w:rsid w:val="009F33BD"/>
    <w:rsid w:val="00A32149"/>
    <w:rsid w:val="00A33581"/>
    <w:rsid w:val="00A53B4D"/>
    <w:rsid w:val="00A757E5"/>
    <w:rsid w:val="00A91AA1"/>
    <w:rsid w:val="00AC6624"/>
    <w:rsid w:val="00AE5F89"/>
    <w:rsid w:val="00AE637C"/>
    <w:rsid w:val="00AF05F2"/>
    <w:rsid w:val="00B47FB7"/>
    <w:rsid w:val="00B50054"/>
    <w:rsid w:val="00B83B48"/>
    <w:rsid w:val="00BA26D7"/>
    <w:rsid w:val="00BA7959"/>
    <w:rsid w:val="00BB15E8"/>
    <w:rsid w:val="00BD04B7"/>
    <w:rsid w:val="00C7620D"/>
    <w:rsid w:val="00C92C7F"/>
    <w:rsid w:val="00D41BAC"/>
    <w:rsid w:val="00D42121"/>
    <w:rsid w:val="00D57931"/>
    <w:rsid w:val="00D65571"/>
    <w:rsid w:val="00D660E6"/>
    <w:rsid w:val="00DF4FEC"/>
    <w:rsid w:val="00DF60E0"/>
    <w:rsid w:val="00DF6739"/>
    <w:rsid w:val="00E13158"/>
    <w:rsid w:val="00E16B85"/>
    <w:rsid w:val="00E2163F"/>
    <w:rsid w:val="00E35102"/>
    <w:rsid w:val="00E45351"/>
    <w:rsid w:val="00E6367A"/>
    <w:rsid w:val="00E84DFA"/>
    <w:rsid w:val="00F668ED"/>
    <w:rsid w:val="00F9775A"/>
    <w:rsid w:val="00FB02B4"/>
    <w:rsid w:val="00FD61D2"/>
    <w:rsid w:val="00FD7E03"/>
    <w:rsid w:val="00FE3340"/>
    <w:rsid w:val="00FE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59B"/>
  </w:style>
  <w:style w:type="paragraph" w:styleId="Footer">
    <w:name w:val="footer"/>
    <w:basedOn w:val="Normal"/>
    <w:link w:val="FooterCh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659B"/>
  </w:style>
  <w:style w:type="paragraph" w:styleId="BalloonText">
    <w:name w:val="Balloon Text"/>
    <w:basedOn w:val="Normal"/>
    <w:link w:val="BalloonTextCh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65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rafodelista1">
    <w:name w:val="Párrafo de lista1"/>
    <w:basedOn w:val="Normal"/>
    <w:uiPriority w:val="34"/>
    <w:qFormat/>
    <w:rsid w:val="007042AD"/>
    <w:pPr>
      <w:ind w:left="720"/>
      <w:contextualSpacing/>
    </w:pPr>
  </w:style>
  <w:style w:type="paragraph" w:customStyle="1" w:styleId="Sinespaciado1">
    <w:name w:val="Sin espaciado1"/>
    <w:uiPriority w:val="1"/>
    <w:qFormat/>
    <w:rsid w:val="00F668ED"/>
    <w:rPr>
      <w:sz w:val="22"/>
      <w:szCs w:val="22"/>
      <w:lang w:val="es-ES"/>
    </w:rPr>
  </w:style>
  <w:style w:type="paragraph" w:customStyle="1" w:styleId="Listbullet">
    <w:name w:val="List (bullet)"/>
    <w:basedOn w:val="Normal"/>
    <w:rsid w:val="00804BA5"/>
    <w:pPr>
      <w:numPr>
        <w:numId w:val="19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BodyText2">
    <w:name w:val="Body Text 2"/>
    <w:basedOn w:val="Normal"/>
    <w:link w:val="BodyText2Char"/>
    <w:rsid w:val="00855EB2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es-ES"/>
    </w:rPr>
  </w:style>
  <w:style w:type="character" w:customStyle="1" w:styleId="BodyText2Char">
    <w:name w:val="Body Text 2 Char"/>
    <w:basedOn w:val="DefaultParagraphFont"/>
    <w:link w:val="BodyText2"/>
    <w:rsid w:val="00855EB2"/>
    <w:rPr>
      <w:rFonts w:ascii="Times New Roman" w:eastAsia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9320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81C7B-6304-41D3-8454-75BB2976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983</Words>
  <Characters>5607</Characters>
  <Application>Microsoft Office Word</Application>
  <DocSecurity>4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Science Scope and Sequence</vt:lpstr>
      <vt:lpstr>Science Scope and Sequence</vt:lpstr>
    </vt:vector>
  </TitlesOfParts>
  <Company/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Scope and Sequence</dc:title>
  <dc:subject/>
  <dc:creator>.</dc:creator>
  <cp:keywords/>
  <cp:lastModifiedBy>cfayad</cp:lastModifiedBy>
  <cp:revision>2</cp:revision>
  <dcterms:created xsi:type="dcterms:W3CDTF">2010-02-20T22:40:00Z</dcterms:created>
  <dcterms:modified xsi:type="dcterms:W3CDTF">2010-02-20T22:40:00Z</dcterms:modified>
</cp:coreProperties>
</file>